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 xml:space="preserve">О начисленных </w:t>
      </w:r>
      <w:r w:rsidR="00D624A7">
        <w:rPr>
          <w:rFonts w:ascii="Times New Roman" w:hAnsi="Times New Roman"/>
          <w:b/>
          <w:bCs/>
        </w:rPr>
        <w:t>(объявленных) и (или) выплаченных доходах по</w:t>
      </w:r>
      <w:r w:rsidR="003A79B9">
        <w:rPr>
          <w:rFonts w:ascii="Times New Roman" w:hAnsi="Times New Roman"/>
          <w:b/>
          <w:bCs/>
        </w:rPr>
        <w:t xml:space="preserve"> ценным бумагам эмитента</w:t>
      </w:r>
      <w:r w:rsidR="00D624A7">
        <w:rPr>
          <w:rFonts w:ascii="Times New Roman" w:hAnsi="Times New Roman"/>
          <w:b/>
          <w:bCs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723D1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F4C5A" w:rsidRDefault="005666AF" w:rsidP="0056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8C768A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2B3BDF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D624A7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ценным бумагам эмитента </w:t>
            </w:r>
          </w:p>
          <w:p w:rsidR="003A79B9" w:rsidRDefault="003A79B9" w:rsidP="001044A2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дентификационные признаки ценных бумаг эмитента,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по которым выплачены доходы и (или) осуществлены иные выплаты, причитающиеся их владельцам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C768A" w:rsidRPr="008C76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RU0006941697; международный код классификации финансовых инструментов (CFI): EPXXXR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выплат по ценным бумагам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эмитента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 по акциям.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15DB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F15D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выплачивались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2023 год</w:t>
            </w:r>
            <w:r w:rsidR="008C76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C07228" w:rsidRPr="008A5640" w:rsidRDefault="00F15DBA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иных выплат, причитающихся владельцам ценных бумаг эмитента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4C7B7C" w:rsidRPr="005F75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8 169 387,84</w:t>
            </w:r>
            <w:r w:rsidR="001044A2" w:rsidRP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C647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Восемь миллионов сто шестьдесят девять тысяч триста восемьдесят семь и 84/100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2B3BDF" w:rsidRPr="002B3BD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B3BD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(с учетом поступившего возврата</w:t>
            </w:r>
            <w:r w:rsidR="00723D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3660,48 рублей</w:t>
            </w:r>
            <w:r w:rsidR="002B3BD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  <w:r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 в расчете на одну ценную бумагу эмитента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11,16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Одиннадцать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/100)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 одну</w:t>
            </w:r>
            <w:r w:rsidR="008C76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привилегированную акцию. </w:t>
            </w:r>
          </w:p>
          <w:p w:rsidR="005710F9" w:rsidRPr="008A5640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4C7B7C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732 024</w:t>
            </w:r>
            <w:r w:rsidR="00BE6E6C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штук</w:t>
            </w:r>
            <w:r w:rsidR="004C7B7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="002B3BD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B3BD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(с учетом поступившего возврата</w:t>
            </w:r>
            <w:r w:rsidR="00723D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328 штук</w:t>
            </w:r>
            <w:bookmarkStart w:id="0" w:name="_GoBack"/>
            <w:bookmarkEnd w:id="0"/>
            <w:r w:rsidR="002B3BD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  <w:r w:rsidR="005710F9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5710F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(или) осуществления иных выплат, причитающихся владельцам ценных бумаг эмитента (денежные средства)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, имевш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выплаченными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790C0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года.</w:t>
            </w:r>
          </w:p>
          <w:p w:rsidR="004B1F46" w:rsidRDefault="003A79B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и (или) осуществлению иных выплат, причитающихся владельцам ценных бумаг эмитента,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5666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202</w:t>
            </w:r>
            <w:r w:rsidR="00790C0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</w:p>
          <w:p w:rsidR="005710F9" w:rsidRPr="0003041F" w:rsidRDefault="005710F9" w:rsidP="008A5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 процентах)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, в котором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исполнено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обязательство по выплате доходов по ценным бумагам эмитента и (или)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осуществлению иных выплат, причитающихся владельцам ценных бумаг эмитента,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а также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 xml:space="preserve"> причины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>ия указанного обязательства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в полном объеме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>, в случае если такое обязательство выполнено эмитентом не в полном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A5640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99,96</w:t>
            </w:r>
            <w:r w:rsidRPr="000304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объеме.</w:t>
            </w:r>
            <w:r w:rsidR="00206F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06F9D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Возврат на счет эмитента части невыплаченных дивидендов на основании ст.42 ФЗ «Об акционерных обществах» в сумме </w:t>
            </w:r>
            <w:r w:rsidR="005F75F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3660,48</w:t>
            </w:r>
            <w:r w:rsidR="005666A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5F75FF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Три тысячи шестьсот шестьдесят и 48/100</w:t>
            </w:r>
            <w:r w:rsidR="00206F9D" w:rsidRPr="008A56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 рублей.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566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5666AF">
              <w:rPr>
                <w:rFonts w:ascii="Times New Roman" w:eastAsia="Times New Roman" w:hAnsi="Times New Roman" w:cs="Times New Roman"/>
                <w:u w:val="single"/>
              </w:rPr>
              <w:t>30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5666AF">
              <w:rPr>
                <w:rFonts w:ascii="Times New Roman" w:eastAsia="Times New Roman" w:hAnsi="Times New Roman" w:cs="Times New Roman"/>
                <w:u w:val="single"/>
              </w:rPr>
              <w:t>июля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EB" w:rsidRDefault="006A3EEB">
      <w:pPr>
        <w:spacing w:after="0" w:line="240" w:lineRule="auto"/>
      </w:pPr>
      <w:r>
        <w:separator/>
      </w:r>
    </w:p>
  </w:endnote>
  <w:endnote w:type="continuationSeparator" w:id="0">
    <w:p w:rsidR="006A3EEB" w:rsidRDefault="006A3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EB" w:rsidRDefault="006A3EEB">
      <w:pPr>
        <w:spacing w:after="0" w:line="240" w:lineRule="auto"/>
      </w:pPr>
      <w:r>
        <w:separator/>
      </w:r>
    </w:p>
  </w:footnote>
  <w:footnote w:type="continuationSeparator" w:id="0">
    <w:p w:rsidR="006A3EEB" w:rsidRDefault="006A3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041F"/>
    <w:rsid w:val="00035B0D"/>
    <w:rsid w:val="000419B9"/>
    <w:rsid w:val="0004321E"/>
    <w:rsid w:val="00064AE9"/>
    <w:rsid w:val="00073F80"/>
    <w:rsid w:val="00077625"/>
    <w:rsid w:val="000B3F8A"/>
    <w:rsid w:val="000D2805"/>
    <w:rsid w:val="000E681B"/>
    <w:rsid w:val="000F3454"/>
    <w:rsid w:val="001044A2"/>
    <w:rsid w:val="0014144E"/>
    <w:rsid w:val="00147E35"/>
    <w:rsid w:val="00153631"/>
    <w:rsid w:val="001A0C5B"/>
    <w:rsid w:val="001E7707"/>
    <w:rsid w:val="001F28C4"/>
    <w:rsid w:val="00206D8E"/>
    <w:rsid w:val="00206F9D"/>
    <w:rsid w:val="00250984"/>
    <w:rsid w:val="00287527"/>
    <w:rsid w:val="002A36D9"/>
    <w:rsid w:val="002A7F6F"/>
    <w:rsid w:val="002B3BDF"/>
    <w:rsid w:val="002E2773"/>
    <w:rsid w:val="00332891"/>
    <w:rsid w:val="00342AEA"/>
    <w:rsid w:val="00345D64"/>
    <w:rsid w:val="00366F81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80B70"/>
    <w:rsid w:val="004A122E"/>
    <w:rsid w:val="004A2C1E"/>
    <w:rsid w:val="004B1F46"/>
    <w:rsid w:val="004C4089"/>
    <w:rsid w:val="004C7B7C"/>
    <w:rsid w:val="004D5BD9"/>
    <w:rsid w:val="004E6876"/>
    <w:rsid w:val="00500CD5"/>
    <w:rsid w:val="00520719"/>
    <w:rsid w:val="0053258F"/>
    <w:rsid w:val="00541F37"/>
    <w:rsid w:val="00553F43"/>
    <w:rsid w:val="005623F5"/>
    <w:rsid w:val="005666AF"/>
    <w:rsid w:val="005710F9"/>
    <w:rsid w:val="005A6F49"/>
    <w:rsid w:val="005D076E"/>
    <w:rsid w:val="005D0AC7"/>
    <w:rsid w:val="005D7EB9"/>
    <w:rsid w:val="005F75FF"/>
    <w:rsid w:val="0060065E"/>
    <w:rsid w:val="00666645"/>
    <w:rsid w:val="00680A0F"/>
    <w:rsid w:val="006A3EEB"/>
    <w:rsid w:val="006D6A03"/>
    <w:rsid w:val="00707EF0"/>
    <w:rsid w:val="00723D14"/>
    <w:rsid w:val="00757C1B"/>
    <w:rsid w:val="0078517E"/>
    <w:rsid w:val="00790C0D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640"/>
    <w:rsid w:val="008A5841"/>
    <w:rsid w:val="008A6494"/>
    <w:rsid w:val="008C768A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3586E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6471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A806"/>
  <w15:docId w15:val="{A2DCCA41-35AB-47E9-A751-960E30B7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7</cp:revision>
  <cp:lastPrinted>2024-03-18T10:16:00Z</cp:lastPrinted>
  <dcterms:created xsi:type="dcterms:W3CDTF">2024-06-05T05:50:00Z</dcterms:created>
  <dcterms:modified xsi:type="dcterms:W3CDTF">2024-07-30T10:42:00Z</dcterms:modified>
</cp:coreProperties>
</file>